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A7" w:rsidRPr="004B1E18" w:rsidRDefault="00DA49A7" w:rsidP="00DA49A7">
      <w:pPr>
        <w:rPr>
          <w:b/>
          <w:color w:val="FF0000"/>
          <w:sz w:val="20"/>
          <w:szCs w:val="20"/>
          <w:u w:val="single"/>
        </w:rPr>
      </w:pPr>
      <w:r w:rsidRPr="00DA49A7">
        <w:rPr>
          <w:b/>
          <w:color w:val="632423"/>
          <w:sz w:val="24"/>
          <w:szCs w:val="24"/>
          <w:u w:val="single"/>
        </w:rPr>
        <w:t xml:space="preserve">Príklad tvorby rozpočtu </w:t>
      </w:r>
      <w:r w:rsidR="00C43010">
        <w:rPr>
          <w:b/>
          <w:color w:val="632423"/>
          <w:sz w:val="24"/>
          <w:szCs w:val="24"/>
          <w:u w:val="single"/>
        </w:rPr>
        <w:t>v žiadosti o</w:t>
      </w:r>
      <w:r w:rsidR="00775D45">
        <w:rPr>
          <w:b/>
          <w:color w:val="632423"/>
          <w:sz w:val="24"/>
          <w:szCs w:val="24"/>
          <w:u w:val="single"/>
        </w:rPr>
        <w:t> </w:t>
      </w:r>
      <w:r w:rsidRPr="00DA49A7">
        <w:rPr>
          <w:b/>
          <w:color w:val="632423"/>
          <w:sz w:val="24"/>
          <w:szCs w:val="24"/>
          <w:u w:val="single"/>
        </w:rPr>
        <w:t>GUK</w:t>
      </w:r>
      <w:r w:rsidR="00775D45">
        <w:rPr>
          <w:b/>
          <w:color w:val="632423"/>
          <w:sz w:val="24"/>
          <w:szCs w:val="24"/>
          <w:u w:val="single"/>
        </w:rPr>
        <w:t xml:space="preserve"> </w:t>
      </w:r>
      <w:r w:rsidR="00775D45" w:rsidRPr="004B1E18">
        <w:rPr>
          <w:b/>
          <w:color w:val="FF0000"/>
          <w:sz w:val="20"/>
          <w:szCs w:val="20"/>
          <w:u w:val="single"/>
        </w:rPr>
        <w:t xml:space="preserve">(položky rozpočtu, ktoré nechcete </w:t>
      </w:r>
      <w:proofErr w:type="spellStart"/>
      <w:r w:rsidR="00775D45" w:rsidRPr="004B1E18">
        <w:rPr>
          <w:b/>
          <w:color w:val="FF0000"/>
          <w:sz w:val="20"/>
          <w:szCs w:val="20"/>
          <w:u w:val="single"/>
        </w:rPr>
        <w:t>využit</w:t>
      </w:r>
      <w:proofErr w:type="spellEnd"/>
      <w:r w:rsidR="00775D45" w:rsidRPr="004B1E18">
        <w:rPr>
          <w:b/>
          <w:color w:val="FF0000"/>
          <w:sz w:val="20"/>
          <w:szCs w:val="20"/>
          <w:u w:val="single"/>
        </w:rPr>
        <w:t xml:space="preserve"> </w:t>
      </w:r>
      <w:proofErr w:type="spellStart"/>
      <w:r w:rsidR="00775D45" w:rsidRPr="004B1E18">
        <w:rPr>
          <w:b/>
          <w:color w:val="FF0000"/>
          <w:sz w:val="20"/>
          <w:szCs w:val="20"/>
          <w:u w:val="single"/>
        </w:rPr>
        <w:t>odstránte</w:t>
      </w:r>
      <w:proofErr w:type="spellEnd"/>
      <w:r w:rsidR="00775D45" w:rsidRPr="004B1E18">
        <w:rPr>
          <w:b/>
          <w:color w:val="FF0000"/>
          <w:sz w:val="20"/>
          <w:szCs w:val="20"/>
          <w:u w:val="single"/>
        </w:rPr>
        <w:t xml:space="preserve"> zo zoznamu položiek</w:t>
      </w:r>
      <w:r w:rsidR="00F01449">
        <w:rPr>
          <w:b/>
          <w:color w:val="FF0000"/>
          <w:sz w:val="20"/>
          <w:szCs w:val="20"/>
          <w:u w:val="single"/>
        </w:rPr>
        <w:t>, prípadne pridajte iné položky</w:t>
      </w:r>
      <w:bookmarkStart w:id="0" w:name="_GoBack"/>
      <w:bookmarkEnd w:id="0"/>
      <w:r w:rsidR="00775D45" w:rsidRPr="004B1E18">
        <w:rPr>
          <w:b/>
          <w:color w:val="FF0000"/>
          <w:sz w:val="20"/>
          <w:szCs w:val="20"/>
          <w:u w:val="single"/>
        </w:rPr>
        <w:t>)</w:t>
      </w:r>
      <w:r w:rsidRPr="004B1E18">
        <w:rPr>
          <w:b/>
          <w:color w:val="FF0000"/>
          <w:sz w:val="20"/>
          <w:szCs w:val="20"/>
          <w:u w:val="single"/>
        </w:rPr>
        <w:t>:</w:t>
      </w:r>
    </w:p>
    <w:p w:rsidR="00DA49A7" w:rsidRPr="00FA46C6" w:rsidRDefault="00551A8F" w:rsidP="00DA49A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</w:t>
      </w:r>
      <w:r w:rsidR="00DA49A7" w:rsidRPr="00FA46C6">
        <w:rPr>
          <w:b/>
          <w:sz w:val="24"/>
          <w:szCs w:val="24"/>
          <w:u w:val="single"/>
        </w:rPr>
        <w:t>ežn</w:t>
      </w:r>
      <w:r>
        <w:rPr>
          <w:b/>
          <w:sz w:val="24"/>
          <w:szCs w:val="24"/>
          <w:u w:val="single"/>
        </w:rPr>
        <w:t>é výdavky</w:t>
      </w:r>
      <w:r w:rsidR="00DA49A7" w:rsidRPr="00FA46C6">
        <w:rPr>
          <w:b/>
          <w:sz w:val="24"/>
          <w:szCs w:val="24"/>
          <w:u w:val="single"/>
        </w:rPr>
        <w:t>:</w:t>
      </w:r>
    </w:p>
    <w:p w:rsidR="0037783F" w:rsidRPr="00E5029D" w:rsidRDefault="0037783F" w:rsidP="0037783F">
      <w:pPr>
        <w:rPr>
          <w:b/>
        </w:rPr>
      </w:pPr>
      <w:r w:rsidRPr="00E5029D">
        <w:rPr>
          <w:b/>
        </w:rPr>
        <w:t>Cestovné výdavky:</w:t>
      </w:r>
    </w:p>
    <w:p w:rsidR="0037783F" w:rsidRDefault="0037783F" w:rsidP="0037783F">
      <w:pPr>
        <w:pStyle w:val="Bezriadkovania"/>
        <w:tabs>
          <w:tab w:val="left" w:leader="dot" w:pos="7797"/>
        </w:tabs>
      </w:pPr>
      <w:r w:rsidRPr="00F60052">
        <w:t xml:space="preserve">tuzemské </w:t>
      </w:r>
      <w:r>
        <w:t>spolu</w:t>
      </w:r>
      <w:r>
        <w:tab/>
      </w:r>
      <w:r w:rsidRPr="000721B8">
        <w:rPr>
          <w:color w:val="FF0000"/>
        </w:rPr>
        <w:t>0,00</w:t>
      </w:r>
      <w:r>
        <w:t xml:space="preserve"> EUR</w:t>
      </w:r>
    </w:p>
    <w:p w:rsidR="0037783F" w:rsidRPr="00F60052" w:rsidRDefault="0037783F" w:rsidP="0037783F">
      <w:pPr>
        <w:pStyle w:val="Bezriadkovania"/>
        <w:tabs>
          <w:tab w:val="left" w:leader="dot" w:pos="6804"/>
        </w:tabs>
      </w:pPr>
      <w:r>
        <w:t>Z toho</w:t>
      </w:r>
    </w:p>
    <w:p w:rsidR="0037783F" w:rsidRPr="00F60052" w:rsidRDefault="0037783F" w:rsidP="0037783F">
      <w:pPr>
        <w:pStyle w:val="Bezriadkovania"/>
        <w:numPr>
          <w:ilvl w:val="0"/>
          <w:numId w:val="11"/>
        </w:numPr>
      </w:pPr>
      <w:r>
        <w:t>cestovné výdavky (lístky) príp. PHM + ubytovanie a stravné ................................</w:t>
      </w:r>
      <w:r w:rsidRPr="0006149D">
        <w:rPr>
          <w:color w:val="FF0000"/>
        </w:rPr>
        <w:t xml:space="preserve">0,00 </w:t>
      </w:r>
      <w:r>
        <w:t>EUR</w:t>
      </w:r>
    </w:p>
    <w:p w:rsidR="0037783F" w:rsidRPr="00F60052" w:rsidRDefault="0037783F" w:rsidP="0037783F">
      <w:pPr>
        <w:pStyle w:val="Bezriadkovania"/>
        <w:numPr>
          <w:ilvl w:val="0"/>
          <w:numId w:val="11"/>
        </w:numPr>
      </w:pPr>
      <w:r w:rsidRPr="00F60052">
        <w:t xml:space="preserve">vložné </w:t>
      </w:r>
      <w:r>
        <w:t xml:space="preserve">(účastnícky poplatok) </w:t>
      </w:r>
      <w:r w:rsidRPr="00F60052">
        <w:t xml:space="preserve">súvisiace s účasťou na školeniach, kurzoch, seminároch, konferenciách, sympóziách a pod. </w:t>
      </w:r>
      <w:r>
        <w:t>........................................................................</w:t>
      </w:r>
      <w:r w:rsidRPr="0006149D">
        <w:rPr>
          <w:color w:val="FF0000"/>
        </w:rPr>
        <w:t>0,00</w:t>
      </w:r>
      <w:r>
        <w:t xml:space="preserve"> EUR</w:t>
      </w:r>
    </w:p>
    <w:p w:rsidR="0037783F" w:rsidRPr="00F60052" w:rsidRDefault="0037783F" w:rsidP="0037783F">
      <w:pPr>
        <w:pStyle w:val="Bezriadkovania"/>
      </w:pPr>
    </w:p>
    <w:p w:rsidR="0037783F" w:rsidRDefault="0037783F" w:rsidP="0037783F">
      <w:pPr>
        <w:pStyle w:val="Bezriadkovania"/>
        <w:tabs>
          <w:tab w:val="left" w:leader="dot" w:pos="7797"/>
        </w:tabs>
      </w:pPr>
      <w:r w:rsidRPr="00F60052">
        <w:t xml:space="preserve">zahraničné </w:t>
      </w:r>
      <w:r>
        <w:t>spolu</w:t>
      </w:r>
      <w:r>
        <w:tab/>
      </w:r>
      <w:r w:rsidRPr="000721B8">
        <w:rPr>
          <w:color w:val="FF0000"/>
        </w:rPr>
        <w:t>0,00</w:t>
      </w:r>
      <w:r>
        <w:t xml:space="preserve"> EUR</w:t>
      </w:r>
    </w:p>
    <w:p w:rsidR="0037783F" w:rsidRPr="00F60052" w:rsidRDefault="0037783F" w:rsidP="0037783F">
      <w:pPr>
        <w:pStyle w:val="Bezriadkovania"/>
        <w:tabs>
          <w:tab w:val="left" w:leader="dot" w:pos="6804"/>
        </w:tabs>
      </w:pPr>
      <w:r>
        <w:t>Z toho</w:t>
      </w:r>
    </w:p>
    <w:p w:rsidR="0037783F" w:rsidRDefault="0037783F" w:rsidP="0037783F">
      <w:pPr>
        <w:pStyle w:val="Bezriadkovania"/>
        <w:numPr>
          <w:ilvl w:val="0"/>
          <w:numId w:val="11"/>
        </w:numPr>
      </w:pPr>
      <w:r>
        <w:t>cestovné výdavky (letenky, lístky) príp. PHM + ubytovanie a stravné  .................</w:t>
      </w:r>
      <w:r w:rsidRPr="0006149D">
        <w:rPr>
          <w:color w:val="FF0000"/>
        </w:rPr>
        <w:t xml:space="preserve"> </w:t>
      </w:r>
      <w:r w:rsidRPr="000721B8">
        <w:rPr>
          <w:color w:val="FF0000"/>
        </w:rPr>
        <w:t>0,00</w:t>
      </w:r>
      <w:r>
        <w:t xml:space="preserve"> EUR</w:t>
      </w:r>
    </w:p>
    <w:p w:rsidR="0037783F" w:rsidRDefault="0037783F" w:rsidP="0037783F">
      <w:pPr>
        <w:pStyle w:val="Bezriadkovania"/>
        <w:numPr>
          <w:ilvl w:val="0"/>
          <w:numId w:val="11"/>
        </w:numPr>
      </w:pPr>
      <w:r w:rsidRPr="00F60052">
        <w:t xml:space="preserve">vložné </w:t>
      </w:r>
      <w:r>
        <w:t xml:space="preserve"> (účastnícky poplatok) </w:t>
      </w:r>
      <w:r w:rsidRPr="00F60052">
        <w:t xml:space="preserve"> súvisiace s účasťou na školeniach, kurzoch, seminároch, konferenciách, sympóziách a pod. </w:t>
      </w:r>
      <w:r>
        <w:t>+ bankové poplatky za cezhraničný prevod....</w:t>
      </w:r>
      <w:r w:rsidRPr="0006149D">
        <w:rPr>
          <w:color w:val="FF0000"/>
        </w:rPr>
        <w:t xml:space="preserve"> </w:t>
      </w:r>
      <w:r w:rsidRPr="000721B8">
        <w:rPr>
          <w:color w:val="FF0000"/>
        </w:rPr>
        <w:t>0,00</w:t>
      </w:r>
      <w:r>
        <w:t xml:space="preserve"> EUR</w:t>
      </w:r>
    </w:p>
    <w:p w:rsidR="0037783F" w:rsidRDefault="0037783F" w:rsidP="0037783F">
      <w:pPr>
        <w:pStyle w:val="Bezriadkovania"/>
        <w:numPr>
          <w:ilvl w:val="0"/>
          <w:numId w:val="11"/>
        </w:numPr>
      </w:pPr>
      <w:r>
        <w:t>víza.........................................................................................................................</w:t>
      </w:r>
      <w:r w:rsidRPr="0006149D">
        <w:rPr>
          <w:color w:val="FF0000"/>
        </w:rPr>
        <w:t xml:space="preserve"> </w:t>
      </w:r>
      <w:r w:rsidRPr="000721B8">
        <w:rPr>
          <w:color w:val="FF0000"/>
        </w:rPr>
        <w:t>0,00</w:t>
      </w:r>
      <w:r>
        <w:t xml:space="preserve"> EUR</w:t>
      </w:r>
    </w:p>
    <w:p w:rsidR="0037783F" w:rsidRPr="00F60052" w:rsidRDefault="0037783F" w:rsidP="0037783F">
      <w:pPr>
        <w:pStyle w:val="Bezriadkovania"/>
        <w:numPr>
          <w:ilvl w:val="0"/>
          <w:numId w:val="11"/>
        </w:numPr>
      </w:pPr>
      <w:r w:rsidRPr="00F60052">
        <w:t xml:space="preserve">poistenie </w:t>
      </w:r>
      <w:r>
        <w:t>................................................................................................................</w:t>
      </w:r>
      <w:r w:rsidRPr="0006149D">
        <w:rPr>
          <w:color w:val="FF0000"/>
        </w:rPr>
        <w:t xml:space="preserve"> </w:t>
      </w:r>
      <w:r w:rsidRPr="000721B8">
        <w:rPr>
          <w:color w:val="FF0000"/>
        </w:rPr>
        <w:t>0,00</w:t>
      </w:r>
      <w:r>
        <w:t xml:space="preserve"> EUR</w:t>
      </w:r>
    </w:p>
    <w:p w:rsidR="00DA49A7" w:rsidRDefault="00DA49A7" w:rsidP="00DA49A7">
      <w:pPr>
        <w:rPr>
          <w:u w:val="single"/>
        </w:rPr>
      </w:pPr>
    </w:p>
    <w:p w:rsidR="00DA49A7" w:rsidRPr="00E5029D" w:rsidRDefault="00DA49A7" w:rsidP="00DA49A7">
      <w:pPr>
        <w:rPr>
          <w:b/>
        </w:rPr>
      </w:pPr>
      <w:r w:rsidRPr="00E5029D">
        <w:rPr>
          <w:b/>
        </w:rPr>
        <w:t>Materiál:</w:t>
      </w:r>
    </w:p>
    <w:p w:rsidR="0037783F" w:rsidRPr="00F60052" w:rsidRDefault="0037783F" w:rsidP="0037783F">
      <w:pPr>
        <w:pStyle w:val="Bezriadkovania"/>
        <w:tabs>
          <w:tab w:val="left" w:leader="dot" w:pos="6804"/>
        </w:tabs>
      </w:pPr>
      <w:r w:rsidRPr="00F60052">
        <w:t>knihy, časopisy, noviny</w:t>
      </w:r>
      <w:r>
        <w:tab/>
      </w:r>
      <w:r w:rsidRPr="00A84064">
        <w:rPr>
          <w:color w:val="FF0000"/>
        </w:rPr>
        <w:t>0,00</w:t>
      </w:r>
      <w:r>
        <w:t xml:space="preserve"> EUR</w:t>
      </w:r>
    </w:p>
    <w:p w:rsidR="0037783F" w:rsidRDefault="0037783F" w:rsidP="0037783F">
      <w:pPr>
        <w:pStyle w:val="Bezriadkovania"/>
        <w:tabs>
          <w:tab w:val="left" w:leader="dot" w:pos="6804"/>
        </w:tabs>
      </w:pPr>
      <w:r w:rsidRPr="00F60052">
        <w:t>výpočtov</w:t>
      </w:r>
      <w:r>
        <w:t>á</w:t>
      </w:r>
      <w:r w:rsidRPr="00F60052">
        <w:t xml:space="preserve"> technika</w:t>
      </w:r>
      <w:r w:rsidR="00775D45">
        <w:t xml:space="preserve"> </w:t>
      </w:r>
      <w:r w:rsidR="00775D45" w:rsidRPr="00775D45">
        <w:rPr>
          <w:color w:val="FF0000"/>
        </w:rPr>
        <w:t>(konkretizujte!)</w:t>
      </w:r>
      <w:r>
        <w:tab/>
      </w:r>
      <w:r w:rsidRPr="00A84064">
        <w:rPr>
          <w:color w:val="FF0000"/>
        </w:rPr>
        <w:t>0,00</w:t>
      </w:r>
      <w:r>
        <w:t xml:space="preserve"> EUR</w:t>
      </w:r>
      <w:r w:rsidRPr="00F60052">
        <w:t xml:space="preserve"> </w:t>
      </w:r>
    </w:p>
    <w:p w:rsidR="0037783F" w:rsidRPr="00F60052" w:rsidRDefault="0037783F" w:rsidP="0037783F">
      <w:pPr>
        <w:pStyle w:val="Bezriadkovania"/>
        <w:tabs>
          <w:tab w:val="left" w:leader="dot" w:pos="6804"/>
        </w:tabs>
      </w:pPr>
      <w:r>
        <w:t>osobné ochranné pracovné pomôcky</w:t>
      </w:r>
      <w:r>
        <w:tab/>
      </w:r>
      <w:r w:rsidRPr="00A84064">
        <w:rPr>
          <w:color w:val="FF0000"/>
        </w:rPr>
        <w:t>0,00</w:t>
      </w:r>
      <w:r>
        <w:t xml:space="preserve"> EUR</w:t>
      </w:r>
    </w:p>
    <w:p w:rsidR="0037783F" w:rsidRPr="00F60052" w:rsidRDefault="0037783F" w:rsidP="0037783F">
      <w:pPr>
        <w:pStyle w:val="Bezriadkovania"/>
        <w:tabs>
          <w:tab w:val="left" w:leader="dot" w:pos="6804"/>
        </w:tabs>
      </w:pPr>
      <w:r w:rsidRPr="00F60052">
        <w:t>terénne vybavenie, pracovné náradie, nástroje</w:t>
      </w:r>
      <w:r>
        <w:tab/>
      </w:r>
      <w:r w:rsidRPr="00A84064">
        <w:rPr>
          <w:color w:val="FF0000"/>
        </w:rPr>
        <w:t>0,00</w:t>
      </w:r>
      <w:r>
        <w:t xml:space="preserve"> EUR</w:t>
      </w:r>
    </w:p>
    <w:p w:rsidR="0037783F" w:rsidRPr="00F60052" w:rsidRDefault="0037783F" w:rsidP="0037783F">
      <w:pPr>
        <w:pStyle w:val="Bezriadkovania"/>
        <w:tabs>
          <w:tab w:val="left" w:leader="dot" w:pos="6804"/>
        </w:tabs>
      </w:pPr>
      <w:r>
        <w:t>laboratórny materiál</w:t>
      </w:r>
      <w:r>
        <w:tab/>
      </w:r>
      <w:r w:rsidRPr="00A84064">
        <w:rPr>
          <w:color w:val="FF0000"/>
        </w:rPr>
        <w:t>0,00</w:t>
      </w:r>
      <w:r>
        <w:t xml:space="preserve"> EUR</w:t>
      </w:r>
    </w:p>
    <w:p w:rsidR="0037783F" w:rsidRPr="00F60052" w:rsidRDefault="0037783F" w:rsidP="0037783F">
      <w:pPr>
        <w:pStyle w:val="Bezriadkovania"/>
        <w:tabs>
          <w:tab w:val="left" w:leader="dot" w:pos="6804"/>
        </w:tabs>
      </w:pPr>
      <w:r w:rsidRPr="00F60052">
        <w:t>chemikálie</w:t>
      </w:r>
      <w:r>
        <w:tab/>
      </w:r>
      <w:r w:rsidRPr="00A84064">
        <w:rPr>
          <w:color w:val="FF0000"/>
        </w:rPr>
        <w:t>0,00</w:t>
      </w:r>
      <w:r>
        <w:t xml:space="preserve"> EUR</w:t>
      </w:r>
    </w:p>
    <w:p w:rsidR="0037783F" w:rsidRDefault="0037783F" w:rsidP="0037783F">
      <w:pPr>
        <w:pStyle w:val="Bezriadkovania"/>
        <w:tabs>
          <w:tab w:val="left" w:leader="dot" w:pos="6804"/>
        </w:tabs>
      </w:pPr>
      <w:r w:rsidRPr="00F60052">
        <w:t xml:space="preserve">kancelárske potreby a materiál </w:t>
      </w:r>
      <w:r>
        <w:tab/>
      </w:r>
      <w:r w:rsidRPr="00A84064">
        <w:rPr>
          <w:color w:val="FF0000"/>
        </w:rPr>
        <w:t>0,00</w:t>
      </w:r>
      <w:r>
        <w:t xml:space="preserve"> EUR</w:t>
      </w:r>
    </w:p>
    <w:p w:rsidR="0037783F" w:rsidRPr="00F60052" w:rsidRDefault="0037783F" w:rsidP="0037783F">
      <w:pPr>
        <w:pStyle w:val="Bezriadkovania"/>
        <w:tabs>
          <w:tab w:val="left" w:leader="dot" w:pos="6804"/>
        </w:tabs>
      </w:pPr>
      <w:r w:rsidRPr="00F60052">
        <w:t>iné (konkretizovať</w:t>
      </w:r>
      <w:r>
        <w:t xml:space="preserve"> a uviesť sumy</w:t>
      </w:r>
      <w:r w:rsidRPr="00F60052">
        <w:t>)</w:t>
      </w:r>
    </w:p>
    <w:p w:rsidR="00DA49A7" w:rsidRPr="00F60052" w:rsidRDefault="00DA49A7" w:rsidP="00DA49A7"/>
    <w:p w:rsidR="00DA49A7" w:rsidRPr="00E5029D" w:rsidRDefault="00F011C6" w:rsidP="00DA49A7">
      <w:pPr>
        <w:rPr>
          <w:b/>
        </w:rPr>
      </w:pPr>
      <w:r>
        <w:rPr>
          <w:b/>
        </w:rPr>
        <w:t>Ostatné tovary a s</w:t>
      </w:r>
      <w:r w:rsidR="00DA49A7" w:rsidRPr="00E5029D">
        <w:rPr>
          <w:b/>
        </w:rPr>
        <w:t>lužby:</w:t>
      </w:r>
    </w:p>
    <w:p w:rsidR="00DA49A7" w:rsidRDefault="00DA49A7" w:rsidP="00DA49A7">
      <w:pPr>
        <w:pStyle w:val="Bezriadkovania"/>
        <w:tabs>
          <w:tab w:val="left" w:leader="dot" w:pos="6804"/>
        </w:tabs>
      </w:pPr>
      <w:r>
        <w:t xml:space="preserve">analýzy </w:t>
      </w:r>
      <w:r w:rsidRPr="00775D45">
        <w:rPr>
          <w:color w:val="FF0000"/>
        </w:rPr>
        <w:t>(konkretizovať)</w:t>
      </w:r>
      <w:r>
        <w:tab/>
      </w:r>
      <w:r w:rsidRPr="00A84064">
        <w:rPr>
          <w:color w:val="FF0000"/>
        </w:rPr>
        <w:t>0,00</w:t>
      </w:r>
      <w:r>
        <w:t xml:space="preserve"> EUR</w:t>
      </w:r>
    </w:p>
    <w:p w:rsidR="00DA49A7" w:rsidRDefault="00DA49A7" w:rsidP="00DA49A7">
      <w:pPr>
        <w:pStyle w:val="Bezriadkovania"/>
        <w:tabs>
          <w:tab w:val="left" w:leader="dot" w:pos="6804"/>
        </w:tabs>
      </w:pPr>
      <w:r w:rsidRPr="00F60052">
        <w:t>prekladateľské služby</w:t>
      </w:r>
      <w:r>
        <w:tab/>
      </w:r>
      <w:r w:rsidRPr="00A84064">
        <w:rPr>
          <w:color w:val="FF0000"/>
        </w:rPr>
        <w:t>0,00</w:t>
      </w:r>
      <w:r>
        <w:t xml:space="preserve"> EUR</w:t>
      </w:r>
      <w:r w:rsidRPr="00F60052">
        <w:t xml:space="preserve"> </w:t>
      </w:r>
    </w:p>
    <w:p w:rsidR="00775D45" w:rsidRDefault="00775D45" w:rsidP="00775D45">
      <w:pPr>
        <w:pStyle w:val="Bezriadkovania"/>
        <w:tabs>
          <w:tab w:val="left" w:leader="dot" w:pos="6804"/>
        </w:tabs>
      </w:pPr>
      <w:r>
        <w:t>kopírovacie</w:t>
      </w:r>
      <w:r w:rsidRPr="00F60052">
        <w:t xml:space="preserve"> služby</w:t>
      </w:r>
      <w:r>
        <w:tab/>
      </w:r>
      <w:r w:rsidRPr="00A84064">
        <w:rPr>
          <w:color w:val="FF0000"/>
        </w:rPr>
        <w:t>0,00</w:t>
      </w:r>
      <w:r>
        <w:t xml:space="preserve"> EUR</w:t>
      </w:r>
      <w:r w:rsidRPr="00F60052">
        <w:t xml:space="preserve"> </w:t>
      </w:r>
    </w:p>
    <w:p w:rsidR="00DA49A7" w:rsidRDefault="00DA49A7" w:rsidP="00DA49A7">
      <w:pPr>
        <w:pStyle w:val="Bezriadkovania"/>
        <w:tabs>
          <w:tab w:val="left" w:leader="dot" w:pos="6804"/>
        </w:tabs>
        <w:rPr>
          <w:color w:val="FF0000"/>
        </w:rPr>
      </w:pPr>
      <w:r w:rsidRPr="00F60052">
        <w:t>iné</w:t>
      </w:r>
      <w:r w:rsidR="00887D78">
        <w:t xml:space="preserve"> služby</w:t>
      </w:r>
      <w:r w:rsidRPr="00F60052">
        <w:t xml:space="preserve"> </w:t>
      </w:r>
      <w:r w:rsidRPr="00775D45">
        <w:rPr>
          <w:color w:val="FF0000"/>
        </w:rPr>
        <w:t>(konkretizovať a uviesť sumy)</w:t>
      </w:r>
    </w:p>
    <w:p w:rsidR="002840A9" w:rsidRDefault="002840A9" w:rsidP="00DA49A7">
      <w:pPr>
        <w:pStyle w:val="Bezriadkovania"/>
        <w:tabs>
          <w:tab w:val="left" w:leader="dot" w:pos="6804"/>
        </w:tabs>
        <w:rPr>
          <w:color w:val="FF0000"/>
        </w:rPr>
      </w:pPr>
    </w:p>
    <w:p w:rsidR="002840A9" w:rsidRDefault="002840A9" w:rsidP="002840A9">
      <w:pPr>
        <w:rPr>
          <w:b/>
        </w:rPr>
      </w:pPr>
      <w:r>
        <w:rPr>
          <w:b/>
        </w:rPr>
        <w:t>Iné</w:t>
      </w:r>
      <w:r w:rsidRPr="00E5029D">
        <w:rPr>
          <w:b/>
        </w:rPr>
        <w:t>:</w:t>
      </w:r>
    </w:p>
    <w:p w:rsidR="002840A9" w:rsidRPr="00E5029D" w:rsidRDefault="002840A9" w:rsidP="002840A9">
      <w:pPr>
        <w:rPr>
          <w:b/>
        </w:rPr>
      </w:pPr>
      <w:r w:rsidRPr="00775D45">
        <w:rPr>
          <w:color w:val="FF0000"/>
        </w:rPr>
        <w:t>(konkretizovať a uviesť sumy)</w:t>
      </w:r>
    </w:p>
    <w:p w:rsidR="00DA49A7" w:rsidRDefault="00DA49A7" w:rsidP="00DA49A7">
      <w:pPr>
        <w:pStyle w:val="Bezriadkovania"/>
        <w:tabs>
          <w:tab w:val="left" w:leader="dot" w:pos="6804"/>
        </w:tabs>
        <w:rPr>
          <w:u w:val="single"/>
        </w:rPr>
      </w:pPr>
    </w:p>
    <w:p w:rsidR="00DA49A7" w:rsidRDefault="00DA49A7" w:rsidP="00DA49A7">
      <w:pPr>
        <w:rPr>
          <w:b/>
        </w:rPr>
      </w:pPr>
      <w:r w:rsidRPr="00A9721C">
        <w:rPr>
          <w:b/>
        </w:rPr>
        <w:t>Suma bežných výdavkov spolu:</w:t>
      </w:r>
      <w:r>
        <w:rPr>
          <w:b/>
        </w:rPr>
        <w:t xml:space="preserve"> </w:t>
      </w:r>
      <w:r w:rsidRPr="00011338">
        <w:rPr>
          <w:b/>
          <w:color w:val="FF0000"/>
        </w:rPr>
        <w:t>0,00</w:t>
      </w:r>
      <w:r>
        <w:rPr>
          <w:b/>
        </w:rPr>
        <w:t xml:space="preserve"> EUR</w:t>
      </w:r>
    </w:p>
    <w:p w:rsidR="002551DB" w:rsidRPr="00A409DA" w:rsidRDefault="002551DB" w:rsidP="002551DB">
      <w:pPr>
        <w:jc w:val="both"/>
        <w:rPr>
          <w:i/>
          <w:color w:val="FF0000"/>
          <w:sz w:val="18"/>
          <w:szCs w:val="18"/>
        </w:rPr>
      </w:pPr>
    </w:p>
    <w:p w:rsidR="00DA49A7" w:rsidRPr="00D06EC3" w:rsidRDefault="00DA49A7" w:rsidP="00DA49A7">
      <w:pPr>
        <w:rPr>
          <w:b/>
          <w:sz w:val="24"/>
          <w:szCs w:val="24"/>
          <w:u w:val="single"/>
        </w:rPr>
      </w:pPr>
      <w:r w:rsidRPr="00D06EC3">
        <w:rPr>
          <w:b/>
          <w:sz w:val="24"/>
          <w:szCs w:val="24"/>
          <w:u w:val="single"/>
        </w:rPr>
        <w:t>Odôvodnenie finančných výdavkov</w:t>
      </w:r>
      <w:r w:rsidR="00CA4B9B" w:rsidRPr="00D06EC3">
        <w:rPr>
          <w:b/>
          <w:sz w:val="24"/>
          <w:szCs w:val="24"/>
          <w:u w:val="single"/>
        </w:rPr>
        <w:t>:</w:t>
      </w:r>
    </w:p>
    <w:p w:rsidR="00DA49A7" w:rsidRPr="00775D45" w:rsidRDefault="00AE1975" w:rsidP="002211BB">
      <w:pPr>
        <w:jc w:val="both"/>
        <w:rPr>
          <w:rFonts w:cs="Calibri"/>
          <w:color w:val="000000"/>
          <w:sz w:val="20"/>
          <w:szCs w:val="20"/>
        </w:rPr>
      </w:pPr>
      <w:r w:rsidRPr="00775D45">
        <w:rPr>
          <w:i/>
          <w:color w:val="FF0000"/>
          <w:sz w:val="20"/>
          <w:szCs w:val="20"/>
        </w:rPr>
        <w:t>(</w:t>
      </w:r>
      <w:r w:rsidR="00DA49A7" w:rsidRPr="00775D45">
        <w:rPr>
          <w:i/>
          <w:color w:val="FF0000"/>
          <w:sz w:val="20"/>
          <w:szCs w:val="20"/>
        </w:rPr>
        <w:t xml:space="preserve">Rozpíšte, na aké konkrétne činnosti a aktivity v rámci riešenia úloh projektu </w:t>
      </w:r>
      <w:r w:rsidR="0037783F" w:rsidRPr="00775D45">
        <w:rPr>
          <w:i/>
          <w:color w:val="FF0000"/>
          <w:sz w:val="20"/>
          <w:szCs w:val="20"/>
        </w:rPr>
        <w:t>plánujete finančné prostriedky použiť</w:t>
      </w:r>
      <w:r w:rsidR="00775D45" w:rsidRPr="00775D45">
        <w:rPr>
          <w:i/>
          <w:color w:val="FF0000"/>
          <w:sz w:val="20"/>
          <w:szCs w:val="20"/>
        </w:rPr>
        <w:t>, v prípade cestovného odôvodnite súvislosť s projektom, dôležitosť pre projekt</w:t>
      </w:r>
      <w:r w:rsidR="0037783F" w:rsidRPr="00775D45">
        <w:rPr>
          <w:i/>
          <w:color w:val="FF0000"/>
          <w:sz w:val="20"/>
          <w:szCs w:val="20"/>
        </w:rPr>
        <w:t>)</w:t>
      </w:r>
    </w:p>
    <w:sectPr w:rsidR="00DA49A7" w:rsidRPr="00775D45" w:rsidSect="00274D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02AA"/>
    <w:multiLevelType w:val="hybridMultilevel"/>
    <w:tmpl w:val="B6A09C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56062"/>
    <w:multiLevelType w:val="hybridMultilevel"/>
    <w:tmpl w:val="948E9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51C17"/>
    <w:multiLevelType w:val="hybridMultilevel"/>
    <w:tmpl w:val="8E06FB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B0891"/>
    <w:multiLevelType w:val="hybridMultilevel"/>
    <w:tmpl w:val="37D448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B46CD"/>
    <w:multiLevelType w:val="hybridMultilevel"/>
    <w:tmpl w:val="F6BE9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D1725"/>
    <w:multiLevelType w:val="hybridMultilevel"/>
    <w:tmpl w:val="3F6A51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A13BD"/>
    <w:multiLevelType w:val="hybridMultilevel"/>
    <w:tmpl w:val="CD6A1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E64E6"/>
    <w:multiLevelType w:val="hybridMultilevel"/>
    <w:tmpl w:val="218074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015445"/>
    <w:multiLevelType w:val="hybridMultilevel"/>
    <w:tmpl w:val="4086A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2217A"/>
    <w:multiLevelType w:val="hybridMultilevel"/>
    <w:tmpl w:val="149025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65F05"/>
    <w:multiLevelType w:val="hybridMultilevel"/>
    <w:tmpl w:val="3E4A1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F8"/>
    <w:rsid w:val="000927B9"/>
    <w:rsid w:val="000A0A81"/>
    <w:rsid w:val="00104B08"/>
    <w:rsid w:val="00110BC1"/>
    <w:rsid w:val="00154ECA"/>
    <w:rsid w:val="00194446"/>
    <w:rsid w:val="001966B2"/>
    <w:rsid w:val="001A1CBC"/>
    <w:rsid w:val="001A3575"/>
    <w:rsid w:val="001D2C03"/>
    <w:rsid w:val="001E07DB"/>
    <w:rsid w:val="001E3F4B"/>
    <w:rsid w:val="002211BB"/>
    <w:rsid w:val="002216B1"/>
    <w:rsid w:val="002551DB"/>
    <w:rsid w:val="002644BF"/>
    <w:rsid w:val="00274D73"/>
    <w:rsid w:val="002840A9"/>
    <w:rsid w:val="00284939"/>
    <w:rsid w:val="00294C88"/>
    <w:rsid w:val="002A10CE"/>
    <w:rsid w:val="002C28FD"/>
    <w:rsid w:val="003450D0"/>
    <w:rsid w:val="0037783F"/>
    <w:rsid w:val="003A0BAB"/>
    <w:rsid w:val="003B452E"/>
    <w:rsid w:val="003C5BC8"/>
    <w:rsid w:val="003D1420"/>
    <w:rsid w:val="003E4F4F"/>
    <w:rsid w:val="0049352A"/>
    <w:rsid w:val="004B1E18"/>
    <w:rsid w:val="004D47B1"/>
    <w:rsid w:val="00521898"/>
    <w:rsid w:val="00551A8F"/>
    <w:rsid w:val="005706F1"/>
    <w:rsid w:val="00572DF8"/>
    <w:rsid w:val="00667AF2"/>
    <w:rsid w:val="0067603B"/>
    <w:rsid w:val="006A7E0C"/>
    <w:rsid w:val="006D4F36"/>
    <w:rsid w:val="006E58E1"/>
    <w:rsid w:val="007073D7"/>
    <w:rsid w:val="00756351"/>
    <w:rsid w:val="007645F3"/>
    <w:rsid w:val="00764989"/>
    <w:rsid w:val="00771077"/>
    <w:rsid w:val="00775D45"/>
    <w:rsid w:val="00792A7E"/>
    <w:rsid w:val="007B549D"/>
    <w:rsid w:val="00801110"/>
    <w:rsid w:val="0082122C"/>
    <w:rsid w:val="00821A57"/>
    <w:rsid w:val="0086539E"/>
    <w:rsid w:val="00867ACC"/>
    <w:rsid w:val="008853A3"/>
    <w:rsid w:val="00887D78"/>
    <w:rsid w:val="008D042F"/>
    <w:rsid w:val="00947157"/>
    <w:rsid w:val="0095118B"/>
    <w:rsid w:val="00954DAE"/>
    <w:rsid w:val="00987B53"/>
    <w:rsid w:val="009942B4"/>
    <w:rsid w:val="0099554D"/>
    <w:rsid w:val="009B497F"/>
    <w:rsid w:val="009E3C59"/>
    <w:rsid w:val="009E4890"/>
    <w:rsid w:val="00AE1975"/>
    <w:rsid w:val="00B328B3"/>
    <w:rsid w:val="00BE113F"/>
    <w:rsid w:val="00C248FA"/>
    <w:rsid w:val="00C40909"/>
    <w:rsid w:val="00C43010"/>
    <w:rsid w:val="00C44231"/>
    <w:rsid w:val="00C51145"/>
    <w:rsid w:val="00C8771F"/>
    <w:rsid w:val="00CA4B9B"/>
    <w:rsid w:val="00D06EC3"/>
    <w:rsid w:val="00D1146A"/>
    <w:rsid w:val="00D23075"/>
    <w:rsid w:val="00D762FB"/>
    <w:rsid w:val="00DA49A7"/>
    <w:rsid w:val="00DA6510"/>
    <w:rsid w:val="00DF2289"/>
    <w:rsid w:val="00E10541"/>
    <w:rsid w:val="00E5029D"/>
    <w:rsid w:val="00E50EF7"/>
    <w:rsid w:val="00EC2302"/>
    <w:rsid w:val="00F011C6"/>
    <w:rsid w:val="00F01449"/>
    <w:rsid w:val="00F147B6"/>
    <w:rsid w:val="00F43357"/>
    <w:rsid w:val="00F83810"/>
    <w:rsid w:val="00FC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C4BD54-2B08-417F-A40D-F6080C4C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042F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06F1"/>
    <w:pPr>
      <w:ind w:left="720"/>
      <w:contextualSpacing/>
    </w:pPr>
  </w:style>
  <w:style w:type="character" w:styleId="Hypertextovprepojenie">
    <w:name w:val="Hyperlink"/>
    <w:uiPriority w:val="99"/>
    <w:unhideWhenUsed/>
    <w:rsid w:val="00F8381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4F36"/>
    <w:rPr>
      <w:rFonts w:ascii="Tahoma" w:hAnsi="Tahoma" w:cs="Tahoma"/>
      <w:sz w:val="16"/>
      <w:szCs w:val="16"/>
    </w:rPr>
  </w:style>
  <w:style w:type="paragraph" w:styleId="Bezriadkovania">
    <w:name w:val="No Spacing"/>
    <w:basedOn w:val="Normlny"/>
    <w:uiPriority w:val="1"/>
    <w:qFormat/>
    <w:rsid w:val="00DA49A7"/>
    <w:pPr>
      <w:spacing w:after="0" w:line="240" w:lineRule="auto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cp:lastModifiedBy>Pali</cp:lastModifiedBy>
  <cp:revision>3</cp:revision>
  <cp:lastPrinted>2013-11-22T12:19:00Z</cp:lastPrinted>
  <dcterms:created xsi:type="dcterms:W3CDTF">2022-11-21T15:33:00Z</dcterms:created>
  <dcterms:modified xsi:type="dcterms:W3CDTF">2022-11-21T15:34:00Z</dcterms:modified>
</cp:coreProperties>
</file>